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2A" w:rsidRPr="00676E5E" w:rsidRDefault="00323C2A" w:rsidP="00000975">
      <w:pPr>
        <w:spacing w:after="200" w:line="276" w:lineRule="auto"/>
        <w:jc w:val="center"/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</w:pPr>
      <w:r w:rsidRPr="00676E5E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 xml:space="preserve">Uchwała nr </w:t>
      </w:r>
      <w:r w:rsidR="00450E2B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2</w:t>
      </w:r>
      <w:r w:rsidR="00773DB8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/202</w:t>
      </w:r>
      <w:r w:rsidR="00450E2B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2</w:t>
      </w:r>
      <w:r w:rsidR="00773DB8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/202</w:t>
      </w:r>
      <w:r w:rsidR="00450E2B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3</w:t>
      </w:r>
    </w:p>
    <w:p w:rsidR="008F1E76" w:rsidRDefault="00323C2A" w:rsidP="00000975">
      <w:pPr>
        <w:pStyle w:val="Standard"/>
        <w:jc w:val="center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z dnia </w:t>
      </w:r>
      <w:r w:rsidR="00BD0AF2">
        <w:rPr>
          <w:rFonts w:eastAsiaTheme="minorHAnsi"/>
          <w:sz w:val="22"/>
          <w:szCs w:val="22"/>
          <w:lang w:eastAsia="en-US"/>
        </w:rPr>
        <w:t>30</w:t>
      </w:r>
      <w:r w:rsidRPr="007557B4">
        <w:rPr>
          <w:rFonts w:eastAsiaTheme="minorHAnsi"/>
          <w:sz w:val="22"/>
          <w:szCs w:val="22"/>
          <w:lang w:eastAsia="en-US"/>
        </w:rPr>
        <w:t>.</w:t>
      </w:r>
      <w:r w:rsidR="00773DB8">
        <w:rPr>
          <w:rFonts w:eastAsiaTheme="minorHAnsi"/>
          <w:sz w:val="22"/>
          <w:szCs w:val="22"/>
          <w:lang w:eastAsia="en-US"/>
        </w:rPr>
        <w:t>0</w:t>
      </w:r>
      <w:r w:rsidR="00BD0AF2">
        <w:rPr>
          <w:rFonts w:eastAsiaTheme="minorHAnsi"/>
          <w:sz w:val="22"/>
          <w:szCs w:val="22"/>
          <w:lang w:eastAsia="en-US"/>
        </w:rPr>
        <w:t>8</w:t>
      </w:r>
      <w:r w:rsidR="00773DB8">
        <w:rPr>
          <w:rFonts w:eastAsiaTheme="minorHAnsi"/>
          <w:sz w:val="22"/>
          <w:szCs w:val="22"/>
          <w:lang w:eastAsia="en-US"/>
        </w:rPr>
        <w:t>.202</w:t>
      </w:r>
      <w:r w:rsidR="00017B0C">
        <w:rPr>
          <w:rFonts w:eastAsiaTheme="minorHAnsi"/>
          <w:sz w:val="22"/>
          <w:szCs w:val="22"/>
          <w:lang w:eastAsia="en-US"/>
        </w:rPr>
        <w:t>2</w:t>
      </w:r>
      <w:r w:rsidRPr="007557B4">
        <w:rPr>
          <w:rFonts w:eastAsiaTheme="minorHAnsi"/>
          <w:sz w:val="22"/>
          <w:szCs w:val="22"/>
          <w:lang w:eastAsia="en-US"/>
        </w:rPr>
        <w:t>r</w:t>
      </w:r>
    </w:p>
    <w:p w:rsidR="008F1E76" w:rsidRDefault="008F1E76" w:rsidP="00000975">
      <w:pPr>
        <w:pStyle w:val="Standard"/>
        <w:jc w:val="center"/>
        <w:rPr>
          <w:b/>
          <w:bCs/>
        </w:rPr>
      </w:pPr>
      <w:r>
        <w:rPr>
          <w:b/>
          <w:bCs/>
          <w:lang w:eastAsia="pl-PL"/>
        </w:rPr>
        <w:t xml:space="preserve">w sprawie </w:t>
      </w:r>
      <w:r w:rsidR="00116629">
        <w:rPr>
          <w:b/>
          <w:bCs/>
        </w:rPr>
        <w:t>zmian do</w:t>
      </w:r>
      <w:r>
        <w:rPr>
          <w:b/>
          <w:bCs/>
        </w:rPr>
        <w:t xml:space="preserve"> Statutu Przedszkola</w:t>
      </w:r>
      <w:r w:rsidRPr="008F1E7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8F1E76">
        <w:rPr>
          <w:b/>
          <w:bCs/>
        </w:rPr>
        <w:t>w Witoszowie Dolnym</w:t>
      </w:r>
    </w:p>
    <w:p w:rsidR="008F1E76" w:rsidRDefault="008F1E76" w:rsidP="00000975">
      <w:pPr>
        <w:pStyle w:val="Standard"/>
        <w:jc w:val="center"/>
      </w:pPr>
    </w:p>
    <w:p w:rsidR="00450E2B" w:rsidRPr="00450E2B" w:rsidRDefault="00450E2B" w:rsidP="00450E2B">
      <w:pPr>
        <w:widowControl w:val="0"/>
        <w:suppressAutoHyphens/>
        <w:autoSpaceDN w:val="0"/>
        <w:jc w:val="center"/>
        <w:rPr>
          <w:rFonts w:eastAsia="SimSun" w:cs="Lucida Sans"/>
          <w:kern w:val="3"/>
          <w:lang w:eastAsia="zh-CN" w:bidi="hi-IN"/>
        </w:rPr>
      </w:pPr>
      <w:r w:rsidRPr="00450E2B">
        <w:rPr>
          <w:rFonts w:eastAsia="SimSun" w:cs="Lucida Sans"/>
          <w:kern w:val="3"/>
          <w:lang w:bidi="hi-IN"/>
        </w:rPr>
        <w:t>Na podstawie</w:t>
      </w:r>
      <w:r w:rsidRPr="00450E2B">
        <w:rPr>
          <w:rFonts w:eastAsia="SimSun" w:cs="Lucida Sans"/>
          <w:b/>
          <w:bCs/>
          <w:kern w:val="3"/>
          <w:lang w:eastAsia="zh-CN" w:bidi="hi-IN"/>
        </w:rPr>
        <w:t>:</w:t>
      </w:r>
    </w:p>
    <w:p w:rsidR="00450E2B" w:rsidRPr="00450E2B" w:rsidRDefault="00450E2B" w:rsidP="00450E2B">
      <w:pPr>
        <w:widowControl w:val="0"/>
        <w:suppressAutoHyphens/>
        <w:autoSpaceDN w:val="0"/>
        <w:jc w:val="center"/>
        <w:rPr>
          <w:rFonts w:eastAsia="SimSun" w:cs="Lucida Sans"/>
          <w:kern w:val="3"/>
          <w:lang w:eastAsia="zh-CN" w:bidi="hi-IN"/>
        </w:rPr>
      </w:pPr>
      <w:r w:rsidRPr="00450E2B">
        <w:rPr>
          <w:rFonts w:eastAsia="SimSun" w:cs="Lucida Sans"/>
          <w:kern w:val="3"/>
          <w:lang w:eastAsia="zh-CN" w:bidi="hi-IN"/>
        </w:rPr>
        <w:t>Ustawa z 12 maja 2022 r. o zmianie ustawy o systemie oświaty oraz niektórych innych ustaw (</w:t>
      </w:r>
      <w:proofErr w:type="spellStart"/>
      <w:r w:rsidRPr="00450E2B">
        <w:rPr>
          <w:rFonts w:eastAsia="SimSun" w:cs="Lucida Sans"/>
          <w:kern w:val="3"/>
          <w:lang w:eastAsia="zh-CN" w:bidi="hi-IN"/>
        </w:rPr>
        <w:t>Dz.U</w:t>
      </w:r>
      <w:proofErr w:type="spellEnd"/>
      <w:r w:rsidRPr="00450E2B">
        <w:rPr>
          <w:rFonts w:eastAsia="SimSun" w:cs="Lucida Sans"/>
          <w:kern w:val="3"/>
          <w:lang w:eastAsia="zh-CN" w:bidi="hi-IN"/>
        </w:rPr>
        <w:t>. z 2022r. poz. 1116).</w:t>
      </w:r>
    </w:p>
    <w:p w:rsidR="00450E2B" w:rsidRPr="00450E2B" w:rsidRDefault="00450E2B" w:rsidP="00450E2B">
      <w:pPr>
        <w:widowControl w:val="0"/>
        <w:suppressAutoHyphens/>
        <w:autoSpaceDN w:val="0"/>
        <w:jc w:val="center"/>
        <w:rPr>
          <w:rFonts w:eastAsia="SimSun" w:cs="Lucida Sans"/>
          <w:kern w:val="3"/>
          <w:lang w:bidi="hi-IN"/>
        </w:rPr>
      </w:pPr>
      <w:r w:rsidRPr="00450E2B">
        <w:rPr>
          <w:rFonts w:eastAsia="SimSun" w:cs="Lucida Sans"/>
          <w:kern w:val="3"/>
          <w:lang w:bidi="hi-IN"/>
        </w:rPr>
        <w:t>Rada Pedagogiczna Przedszkola</w:t>
      </w:r>
      <w:r w:rsidRPr="00450E2B">
        <w:rPr>
          <w:sz w:val="22"/>
          <w:szCs w:val="22"/>
        </w:rPr>
        <w:t xml:space="preserve"> </w:t>
      </w:r>
      <w:r w:rsidRPr="00450E2B">
        <w:rPr>
          <w:rFonts w:eastAsia="SimSun" w:cs="Lucida Sans"/>
          <w:kern w:val="3"/>
          <w:lang w:bidi="hi-IN"/>
        </w:rPr>
        <w:t>w Witoszowie Dolnym uchwala, co następuje:</w:t>
      </w:r>
    </w:p>
    <w:p w:rsidR="00450E2B" w:rsidRPr="00450E2B" w:rsidRDefault="00450E2B" w:rsidP="00450E2B">
      <w:pPr>
        <w:widowControl w:val="0"/>
        <w:suppressAutoHyphens/>
        <w:autoSpaceDN w:val="0"/>
        <w:jc w:val="center"/>
        <w:rPr>
          <w:rFonts w:eastAsia="SimSun" w:cs="Lucida Sans"/>
          <w:kern w:val="3"/>
          <w:lang w:bidi="hi-IN"/>
        </w:rPr>
      </w:pPr>
    </w:p>
    <w:p w:rsidR="00450E2B" w:rsidRPr="00450E2B" w:rsidRDefault="00450E2B" w:rsidP="00450E2B">
      <w:pPr>
        <w:widowControl w:val="0"/>
        <w:suppressAutoHyphens/>
        <w:autoSpaceDN w:val="0"/>
        <w:jc w:val="center"/>
        <w:rPr>
          <w:rFonts w:eastAsia="SimSun" w:cs="Lucida Sans"/>
          <w:b/>
          <w:bCs/>
          <w:kern w:val="3"/>
          <w:lang w:eastAsia="zh-CN" w:bidi="hi-IN"/>
        </w:rPr>
      </w:pPr>
      <w:r w:rsidRPr="00450E2B">
        <w:rPr>
          <w:rFonts w:eastAsia="SimSun" w:cs="Lucida Sans"/>
          <w:b/>
          <w:bCs/>
          <w:kern w:val="3"/>
          <w:lang w:eastAsia="zh-CN" w:bidi="hi-IN"/>
        </w:rPr>
        <w:t>§ 1</w:t>
      </w:r>
    </w:p>
    <w:p w:rsidR="00450E2B" w:rsidRPr="00450E2B" w:rsidRDefault="00450E2B" w:rsidP="00450E2B">
      <w:pPr>
        <w:spacing w:before="100" w:beforeAutospacing="1" w:after="100" w:afterAutospacing="1"/>
        <w:jc w:val="center"/>
        <w:rPr>
          <w:sz w:val="22"/>
          <w:szCs w:val="22"/>
        </w:rPr>
      </w:pPr>
      <w:r w:rsidRPr="00450E2B">
        <w:rPr>
          <w:b/>
          <w:bCs/>
          <w:sz w:val="22"/>
          <w:szCs w:val="22"/>
        </w:rPr>
        <w:t>W Statucie Przedszkola w Witoszowie Dolnym, tekst jednolity</w:t>
      </w:r>
      <w:r w:rsidRPr="00450E2B">
        <w:rPr>
          <w:sz w:val="22"/>
          <w:szCs w:val="22"/>
        </w:rPr>
        <w:t>, stanowiącym  załącznik do  Uchwały nr 5/2017/2018  Rady  Pedagogicznej  Przedszkola  z dnia  09 listopada  2017r.  oraz zmian do Statutu - Uchwała z dnia 17.12.2019r. wprowadza się następujące zmiany:</w:t>
      </w:r>
    </w:p>
    <w:p w:rsidR="00450E2B" w:rsidRPr="00450E2B" w:rsidRDefault="00450E2B" w:rsidP="00450E2B">
      <w:pPr>
        <w:widowControl w:val="0"/>
        <w:suppressAutoHyphens/>
        <w:autoSpaceDN w:val="0"/>
        <w:jc w:val="center"/>
        <w:rPr>
          <w:rFonts w:ascii="Cambria" w:eastAsia="SimSun" w:hAnsi="Cambria" w:cs="Cambria"/>
          <w:b/>
          <w:bCs/>
          <w:i/>
          <w:kern w:val="3"/>
          <w:sz w:val="22"/>
          <w:szCs w:val="22"/>
          <w:lang w:eastAsia="zh-CN" w:bidi="hi-IN"/>
        </w:rPr>
      </w:pPr>
      <w:r w:rsidRPr="00450E2B">
        <w:rPr>
          <w:rFonts w:ascii="Cambria" w:eastAsia="SimSun" w:hAnsi="Cambria" w:cs="Cambria"/>
          <w:i/>
          <w:kern w:val="3"/>
          <w:sz w:val="22"/>
          <w:szCs w:val="22"/>
          <w:lang w:eastAsia="zh-CN" w:bidi="hi-IN"/>
        </w:rPr>
        <w:t xml:space="preserve">Dopisuje się w </w:t>
      </w:r>
      <w:r w:rsidRPr="00450E2B">
        <w:rPr>
          <w:rFonts w:eastAsiaTheme="minorHAnsi"/>
          <w:bCs/>
          <w:sz w:val="22"/>
          <w:szCs w:val="22"/>
          <w:lang w:eastAsia="en-US"/>
        </w:rPr>
        <w:t>Dziale  III</w:t>
      </w:r>
    </w:p>
    <w:p w:rsidR="00450E2B" w:rsidRPr="00450E2B" w:rsidRDefault="00450E2B" w:rsidP="00450E2B">
      <w:pPr>
        <w:spacing w:after="20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450E2B">
        <w:rPr>
          <w:rFonts w:eastAsiaTheme="minorHAnsi"/>
          <w:bCs/>
          <w:sz w:val="22"/>
          <w:szCs w:val="22"/>
          <w:lang w:eastAsia="en-US"/>
        </w:rPr>
        <w:t>Rozdział 2</w:t>
      </w:r>
    </w:p>
    <w:p w:rsidR="00450E2B" w:rsidRPr="00450E2B" w:rsidRDefault="00450E2B" w:rsidP="00450E2B">
      <w:pPr>
        <w:spacing w:after="20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450E2B">
        <w:rPr>
          <w:rFonts w:eastAsiaTheme="minorHAnsi"/>
          <w:bCs/>
          <w:sz w:val="22"/>
          <w:szCs w:val="22"/>
          <w:lang w:eastAsia="en-US"/>
        </w:rPr>
        <w:t>Organizacja wychowania i opieki w przedszkolu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450E2B">
        <w:rPr>
          <w:rFonts w:eastAsiaTheme="minorHAnsi"/>
          <w:bCs/>
          <w:sz w:val="22"/>
          <w:szCs w:val="22"/>
          <w:lang w:eastAsia="en-US"/>
        </w:rPr>
        <w:t>§ 52.1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450E2B">
        <w:rPr>
          <w:rFonts w:eastAsiaTheme="minorHAnsi"/>
          <w:bCs/>
          <w:sz w:val="22"/>
          <w:szCs w:val="22"/>
          <w:lang w:eastAsia="en-US"/>
        </w:rPr>
        <w:t>1. Organizacja przedszkola dostosowana jest do: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450E2B">
        <w:rPr>
          <w:rFonts w:eastAsiaTheme="minorHAnsi"/>
          <w:bCs/>
          <w:sz w:val="22"/>
          <w:szCs w:val="22"/>
          <w:lang w:eastAsia="en-US"/>
        </w:rPr>
        <w:t xml:space="preserve">1) liczby dzieci zgłoszonych na dany rok szkolny, co warunkuje liczbę oddziałów, rodzaj i czas ich pracy, 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450E2B">
        <w:rPr>
          <w:rFonts w:eastAsiaTheme="minorHAnsi"/>
          <w:bCs/>
          <w:sz w:val="22"/>
          <w:szCs w:val="22"/>
          <w:lang w:eastAsia="en-US"/>
        </w:rPr>
        <w:t>2) wymagań podstawy programowej wychowania przedszkolnego i wybranych na jej podstawie programów wychowania przedszkolnego,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450E2B">
        <w:rPr>
          <w:rFonts w:eastAsiaTheme="minorHAnsi"/>
          <w:bCs/>
          <w:sz w:val="22"/>
          <w:szCs w:val="22"/>
          <w:lang w:eastAsia="en-US"/>
        </w:rPr>
        <w:t>3) wniosków rodziców określających zapotrzebowanie na rodzaj zajęć dodatkowych prowadzonych przez przedszkole.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 xml:space="preserve">2. W przypadku </w:t>
      </w:r>
      <w:r w:rsidRPr="00450E2B">
        <w:rPr>
          <w:rFonts w:eastAsiaTheme="minorHAnsi"/>
          <w:iCs/>
          <w:sz w:val="22"/>
          <w:szCs w:val="22"/>
          <w:lang w:eastAsia="en-US"/>
        </w:rPr>
        <w:t>zawieszenia zajęć w przedszkolu</w:t>
      </w:r>
      <w:r w:rsidRPr="00450E2B">
        <w:rPr>
          <w:rFonts w:eastAsiaTheme="minorHAnsi"/>
          <w:sz w:val="22"/>
          <w:szCs w:val="22"/>
          <w:lang w:eastAsia="en-US"/>
        </w:rPr>
        <w:t xml:space="preserve"> Dyrektor (za zgodą organu prowadzącego przedszkole) organizuje dla dzieci zajęcia z wykorzystaniem metod i technik kształcenia na odległość. 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3. Zajęcia z wykorzystaniem metod i technik kształcenia na odległość mogą być realizowane w szczególności przez informowanie rodziców (z wykorzystaniem dostępnych dla rodziców środków komunikacji elektronicznej lub dziennika elektronicznego) o materiałach dydaktycznych i możliwych formach ich realizacji przez dziecko w domu.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4. Rodzice krótko informują nauczyciela w uzgodnionych terminach o efektach prowadzonych zajęć z wykorzystaniem metod i technik kształcenia na odległość.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5. W okresie organizacji dla dzieci zajęć z wykorzystaniem metod i technik kształcenia na odległość Dyrektor przedszkola odpowiada za organizację realizacji zadań tej jednostki, w tym wymienionych wyżej zajęć lub innego sposobu realizacji tych zajęć, w szczególności: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 xml:space="preserve">1) ustala, czy nauczyciele mają dostęp do infrastruktury informatycznej, oprogramowania i </w:t>
      </w:r>
      <w:proofErr w:type="spellStart"/>
      <w:r w:rsidRPr="00450E2B">
        <w:rPr>
          <w:rFonts w:eastAsiaTheme="minorHAnsi"/>
          <w:sz w:val="22"/>
          <w:szCs w:val="22"/>
          <w:lang w:eastAsia="en-US"/>
        </w:rPr>
        <w:t>internetu</w:t>
      </w:r>
      <w:proofErr w:type="spellEnd"/>
      <w:r w:rsidRPr="00450E2B">
        <w:rPr>
          <w:rFonts w:eastAsiaTheme="minorHAnsi"/>
          <w:sz w:val="22"/>
          <w:szCs w:val="22"/>
          <w:lang w:eastAsia="en-US"/>
        </w:rPr>
        <w:t xml:space="preserve"> umożliwiających interakcję między rodzicami a nauczycielami prowadzącymi zajęcia,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lastRenderedPageBreak/>
        <w:t>2) ustala, we współpracy z nauczycielami, technologie informacyjno-komunikacyjne wykorzystywane przez nauczycieli do realizacji zajęć,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3)</w:t>
      </w:r>
      <w:r w:rsidRPr="00450E2B">
        <w:rPr>
          <w:rFonts w:eastAsiaTheme="minorHAnsi"/>
          <w:sz w:val="22"/>
          <w:szCs w:val="22"/>
          <w:lang w:eastAsia="en-US"/>
        </w:rPr>
        <w:tab/>
        <w:t>ustala, we współpracy z nauczycielami, źródła i materiały niezbędne do realizacji zajęć, z których dzieci i rodzice mogą korzystać,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4)</w:t>
      </w:r>
      <w:r w:rsidRPr="00450E2B">
        <w:rPr>
          <w:rFonts w:eastAsiaTheme="minorHAnsi"/>
          <w:sz w:val="22"/>
          <w:szCs w:val="22"/>
          <w:lang w:eastAsia="en-US"/>
        </w:rPr>
        <w:tab/>
        <w:t>ustala z nauczycielami potrzebę modyfikacji zestawu programów wychowania przedszkolnego oraz, w razie potrzeby, modyfikuje ten zestaw,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5)</w:t>
      </w:r>
      <w:r w:rsidRPr="00450E2B">
        <w:rPr>
          <w:rFonts w:eastAsiaTheme="minorHAnsi"/>
          <w:sz w:val="22"/>
          <w:szCs w:val="22"/>
          <w:lang w:eastAsia="en-US"/>
        </w:rPr>
        <w:tab/>
        <w:t>przekazuje rodzicom i nauczycielom informację o sposobie i trybie realizacji zadań przedszkola, w szczególności w zakresie organizacji kształcenia specjalnego, pomocy psychologiczno-pedagogicznej, indywidualnego rocznego przygotowania przedszkolnego oraz zajęć wczesnego wspomagania rozwoju dziecka, jeżeli są organizowane,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6)</w:t>
      </w:r>
      <w:r w:rsidRPr="00450E2B">
        <w:rPr>
          <w:rFonts w:eastAsiaTheme="minorHAnsi"/>
          <w:sz w:val="22"/>
          <w:szCs w:val="22"/>
          <w:lang w:eastAsia="en-US"/>
        </w:rPr>
        <w:tab/>
        <w:t>koordynuje współpracę nauczycieli z  rodzicami, uwzględniając potrzeby edukacyjne i możliwości psychofizyczne dzieci, w tym dzieci objętych kształceniem specjalnym, indywidualnym obowiązkowym rocznym przygotowaniem przedszkolnym, dzieci objętych wczesnym wspomaganiem rozwoju, w przypadku wystąpienia takich sytuacji.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6. Dyrektor przedszkola określa procedury funkcjonowania przedszkola i postępowanie jego pracowników w okresie zawieszenia, są one odrębnymi dokumentami.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7. W tym czasie nauczyciele: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 xml:space="preserve">1) uzyskują dostęp do infrastruktury informatycznej, oprogramowania i </w:t>
      </w:r>
      <w:proofErr w:type="spellStart"/>
      <w:r w:rsidRPr="00450E2B">
        <w:rPr>
          <w:rFonts w:eastAsiaTheme="minorHAnsi"/>
          <w:sz w:val="22"/>
          <w:szCs w:val="22"/>
          <w:lang w:eastAsia="en-US"/>
        </w:rPr>
        <w:t>internetu</w:t>
      </w:r>
      <w:proofErr w:type="spellEnd"/>
      <w:r w:rsidRPr="00450E2B">
        <w:rPr>
          <w:rFonts w:eastAsiaTheme="minorHAnsi"/>
          <w:sz w:val="22"/>
          <w:szCs w:val="22"/>
          <w:lang w:eastAsia="en-US"/>
        </w:rPr>
        <w:t xml:space="preserve"> umożliwiających interakcję między nimi a rodzicami,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2) uczestniczą w ustaleniu przez dyrektora technologii informacyjno-komunikacyjnych wykorzystywanych do realizacji zajęć,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3)</w:t>
      </w:r>
      <w:r w:rsidRPr="00450E2B">
        <w:rPr>
          <w:rFonts w:eastAsiaTheme="minorHAnsi"/>
          <w:sz w:val="22"/>
          <w:szCs w:val="22"/>
          <w:lang w:eastAsia="en-US"/>
        </w:rPr>
        <w:tab/>
        <w:t>uczestniczą w ustaleniu przez dyrektora źródeł i materiałów niezbędnych do realizacji zajęć, z których dzieci i rodzice mogą korzystać,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4)</w:t>
      </w:r>
      <w:r w:rsidRPr="00450E2B">
        <w:rPr>
          <w:rFonts w:eastAsiaTheme="minorHAnsi"/>
          <w:sz w:val="22"/>
          <w:szCs w:val="22"/>
          <w:lang w:eastAsia="en-US"/>
        </w:rPr>
        <w:tab/>
        <w:t>inicjują potrzebę modyfikacji zestawu programów wychowania przedszkolnego oraz, w razie potrzeby, modyfikuje ten zestaw,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5)</w:t>
      </w:r>
      <w:r w:rsidRPr="00450E2B">
        <w:rPr>
          <w:rFonts w:eastAsiaTheme="minorHAnsi"/>
          <w:sz w:val="22"/>
          <w:szCs w:val="22"/>
          <w:lang w:eastAsia="en-US"/>
        </w:rPr>
        <w:tab/>
        <w:t>realizują konsultacje z rodzicami,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6)</w:t>
      </w:r>
      <w:r w:rsidRPr="00450E2B">
        <w:rPr>
          <w:rFonts w:eastAsiaTheme="minorHAnsi"/>
          <w:sz w:val="22"/>
          <w:szCs w:val="22"/>
          <w:lang w:eastAsia="en-US"/>
        </w:rPr>
        <w:tab/>
        <w:t>przekazują rodzicom ustalone przez dyrektora informacje o sposobie i trybie realizacji zadań przedszkola, w szczególności w zakresie organizacji kształcenia specjalnego, pomocy psychologiczno-pedagogicznej, indywidualnego rocznego przygotowania przedszkolnego oraz zajęć wczesnego wspomagania rozwoju dziecka, jeżeli są organizowane.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8. W tym czasie inni niż pedagogiczni pracownicy przedszkola: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1) udzielają wsparcia nauczycielom w realizacji ich zadań,</w:t>
      </w:r>
    </w:p>
    <w:p w:rsidR="00450E2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>2) dbają o obiekt zgodnie z procedurami dotyczącymi funkcjonowania placówki w okresie realizacji zajęć z wykorzystaniem metod i technik kształcenia na odległość.</w:t>
      </w:r>
    </w:p>
    <w:p w:rsidR="0090615B" w:rsidRPr="00450E2B" w:rsidRDefault="00450E2B" w:rsidP="00450E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0E2B">
        <w:rPr>
          <w:rFonts w:eastAsiaTheme="minorHAnsi"/>
          <w:sz w:val="22"/>
          <w:szCs w:val="22"/>
          <w:lang w:eastAsia="en-US"/>
        </w:rPr>
        <w:t xml:space="preserve">9. W okresie </w:t>
      </w:r>
      <w:r w:rsidRPr="00450E2B">
        <w:rPr>
          <w:rFonts w:eastAsiaTheme="minorHAnsi"/>
          <w:iCs/>
          <w:sz w:val="22"/>
          <w:szCs w:val="22"/>
          <w:lang w:eastAsia="en-US"/>
        </w:rPr>
        <w:t>zawieszenia zajęć przedszkola</w:t>
      </w:r>
      <w:r w:rsidRPr="00450E2B">
        <w:rPr>
          <w:rFonts w:eastAsiaTheme="minorHAnsi"/>
          <w:sz w:val="22"/>
          <w:szCs w:val="22"/>
          <w:lang w:eastAsia="en-US"/>
        </w:rPr>
        <w:t xml:space="preserve"> czynności jego organów (Rady pedagogicznej, Rady rodziców) są podejmowane za pomocą środków komunikacji elektronicznej. Treść podjętej w ten </w:t>
      </w:r>
      <w:r w:rsidRPr="00450E2B">
        <w:rPr>
          <w:rFonts w:eastAsiaTheme="minorHAnsi"/>
          <w:sz w:val="22"/>
          <w:szCs w:val="22"/>
          <w:lang w:eastAsia="en-US"/>
        </w:rPr>
        <w:lastRenderedPageBreak/>
        <w:t>sposób czynności jest utrwalana w formie protokołu (z zebrania rady), notatki (w innych przypadkach).</w:t>
      </w:r>
    </w:p>
    <w:p w:rsidR="008F1E76" w:rsidRDefault="008F1E76" w:rsidP="00000975">
      <w:pPr>
        <w:pStyle w:val="Standard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2</w:t>
      </w:r>
    </w:p>
    <w:p w:rsidR="008F1E76" w:rsidRDefault="008F1E76" w:rsidP="00000975">
      <w:pPr>
        <w:pStyle w:val="Standard"/>
        <w:jc w:val="center"/>
      </w:pPr>
      <w:r>
        <w:t>Uchwałę przekazuje się do wiadomości Dyrektora Przedszkola oraz Rady Rodziców</w:t>
      </w:r>
    </w:p>
    <w:p w:rsidR="008F1E76" w:rsidRDefault="008F1E76" w:rsidP="00000975">
      <w:pPr>
        <w:pStyle w:val="Standard"/>
        <w:jc w:val="center"/>
      </w:pPr>
    </w:p>
    <w:p w:rsidR="008F1E76" w:rsidRDefault="008F1E76" w:rsidP="00000975">
      <w:pPr>
        <w:pStyle w:val="Standard"/>
        <w:jc w:val="center"/>
        <w:rPr>
          <w:b/>
          <w:bCs/>
        </w:rPr>
      </w:pPr>
      <w:r>
        <w:rPr>
          <w:b/>
          <w:bCs/>
        </w:rPr>
        <w:t>§ 3</w:t>
      </w:r>
    </w:p>
    <w:p w:rsidR="008F1E76" w:rsidRDefault="008F1E76" w:rsidP="00000975">
      <w:pPr>
        <w:pStyle w:val="Standard"/>
        <w:jc w:val="center"/>
      </w:pPr>
      <w:r>
        <w:t>Dyrektor Przedszkola w terminie 30 dni od podjęcia uchwały wyda ujednolicony tekst statutu uwzględniający zmiany wprowadzone niniejszą uchwałą</w:t>
      </w:r>
    </w:p>
    <w:p w:rsidR="008F1E76" w:rsidRDefault="008F1E76" w:rsidP="00000975">
      <w:pPr>
        <w:pStyle w:val="Standard"/>
        <w:jc w:val="center"/>
      </w:pPr>
    </w:p>
    <w:p w:rsidR="008F1E76" w:rsidRDefault="008F1E76" w:rsidP="00000975">
      <w:pPr>
        <w:pStyle w:val="Standard"/>
        <w:jc w:val="center"/>
        <w:rPr>
          <w:b/>
          <w:bCs/>
        </w:rPr>
      </w:pPr>
      <w:r>
        <w:rPr>
          <w:b/>
          <w:bCs/>
        </w:rPr>
        <w:t>§4</w:t>
      </w:r>
    </w:p>
    <w:p w:rsidR="008F1E76" w:rsidRDefault="008F1E76" w:rsidP="00000975">
      <w:pPr>
        <w:pStyle w:val="Standard"/>
        <w:jc w:val="center"/>
      </w:pPr>
      <w:r>
        <w:t xml:space="preserve">Uchwała wchodzi w życie z dniem podjęcia, z mocą obowiązującą od początku roku </w:t>
      </w:r>
      <w:r w:rsidR="00450E2B">
        <w:t>szkolnego,tj. od 1 września 2022</w:t>
      </w:r>
      <w:r>
        <w:t xml:space="preserve"> r.</w:t>
      </w:r>
    </w:p>
    <w:p w:rsidR="008F1E76" w:rsidRDefault="008F1E76" w:rsidP="00000975">
      <w:pPr>
        <w:pStyle w:val="Standard"/>
        <w:jc w:val="center"/>
      </w:pPr>
    </w:p>
    <w:p w:rsidR="00323C2A" w:rsidRPr="007557B4" w:rsidRDefault="00323C2A" w:rsidP="00000975">
      <w:pPr>
        <w:pStyle w:val="Bezodstpw"/>
        <w:jc w:val="right"/>
        <w:rPr>
          <w:rFonts w:eastAsiaTheme="minorHAnsi"/>
          <w:lang w:eastAsia="en-US"/>
        </w:rPr>
      </w:pPr>
      <w:r w:rsidRPr="007557B4">
        <w:rPr>
          <w:rFonts w:eastAsiaTheme="minorHAnsi"/>
          <w:lang w:eastAsia="en-US"/>
        </w:rPr>
        <w:t>Przewodnicząca Rady:</w:t>
      </w:r>
    </w:p>
    <w:p w:rsidR="00323C2A" w:rsidRPr="007557B4" w:rsidRDefault="00323C2A" w:rsidP="00000975">
      <w:pPr>
        <w:pStyle w:val="Bezodstpw"/>
        <w:jc w:val="right"/>
        <w:rPr>
          <w:rFonts w:eastAsiaTheme="minorHAnsi"/>
          <w:lang w:eastAsia="en-US"/>
        </w:rPr>
      </w:pPr>
      <w:r w:rsidRPr="007557B4">
        <w:rPr>
          <w:rFonts w:eastAsiaTheme="minorHAnsi"/>
          <w:lang w:eastAsia="en-US"/>
        </w:rPr>
        <w:t>............................................</w:t>
      </w:r>
    </w:p>
    <w:p w:rsidR="00C517B6" w:rsidRDefault="00323C2A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>Członkowie :</w:t>
      </w:r>
    </w:p>
    <w:p w:rsidR="00000975" w:rsidRDefault="00000975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Karolina Kaczyńska </w:t>
      </w:r>
    </w:p>
    <w:p w:rsidR="00000975" w:rsidRDefault="00000975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Małgorzata Pietrzyk</w:t>
      </w:r>
    </w:p>
    <w:p w:rsidR="00773DB8" w:rsidRPr="00773DB8" w:rsidRDefault="00773DB8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73DB8">
        <w:rPr>
          <w:rFonts w:eastAsiaTheme="minorHAnsi"/>
          <w:sz w:val="22"/>
          <w:szCs w:val="22"/>
          <w:lang w:eastAsia="en-US"/>
        </w:rPr>
        <w:t>Anna Szydłowska</w:t>
      </w:r>
    </w:p>
    <w:p w:rsidR="00C517B6" w:rsidRDefault="00C517B6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Justyna łysoń</w:t>
      </w:r>
    </w:p>
    <w:p w:rsidR="00000975" w:rsidRDefault="00000975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Agata </w:t>
      </w:r>
      <w:proofErr w:type="spellStart"/>
      <w:r w:rsidRPr="007557B4">
        <w:rPr>
          <w:rFonts w:eastAsiaTheme="minorHAnsi"/>
          <w:sz w:val="22"/>
          <w:szCs w:val="22"/>
          <w:lang w:eastAsia="en-US"/>
        </w:rPr>
        <w:t>Pyc</w:t>
      </w:r>
      <w:proofErr w:type="spellEnd"/>
      <w:r w:rsidRPr="007557B4">
        <w:rPr>
          <w:rFonts w:eastAsiaTheme="minorHAnsi"/>
          <w:sz w:val="22"/>
          <w:szCs w:val="22"/>
          <w:lang w:eastAsia="en-US"/>
        </w:rPr>
        <w:t>- Gawron</w:t>
      </w:r>
    </w:p>
    <w:p w:rsidR="00000975" w:rsidRPr="007557B4" w:rsidRDefault="00000975" w:rsidP="00000975">
      <w:pPr>
        <w:spacing w:after="200" w:line="276" w:lineRule="auto"/>
        <w:rPr>
          <w:b/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Anna Prask</w:t>
      </w:r>
    </w:p>
    <w:p w:rsidR="00C517B6" w:rsidRDefault="00C517B6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Alicja Rudzka</w:t>
      </w:r>
    </w:p>
    <w:p w:rsidR="00323C2A" w:rsidRDefault="00323C2A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00975" w:rsidRPr="007557B4" w:rsidRDefault="00000975">
      <w:pPr>
        <w:spacing w:after="200" w:line="276" w:lineRule="auto"/>
        <w:rPr>
          <w:b/>
          <w:i/>
          <w:sz w:val="22"/>
          <w:szCs w:val="22"/>
        </w:rPr>
      </w:pPr>
    </w:p>
    <w:sectPr w:rsidR="00000975" w:rsidRPr="0075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abstractNum w:abstractNumId="5">
    <w:nsid w:val="00000040"/>
    <w:multiLevelType w:val="singleLevel"/>
    <w:tmpl w:val="00000040"/>
    <w:name w:val="WW8Num6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6">
    <w:nsid w:val="00000052"/>
    <w:multiLevelType w:val="multilevel"/>
    <w:tmpl w:val="00000052"/>
    <w:name w:val="WW8Num8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Cambria" w:hAnsi="Cambria" w:cs="Cambria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00000058"/>
    <w:multiLevelType w:val="multilevel"/>
    <w:tmpl w:val="00000058"/>
    <w:name w:val="WW8Num89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Cambria" w:hAnsi="Cambria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Cambria" w:hint="default"/>
        <w:b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ascii="Cambria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06BB7148"/>
    <w:multiLevelType w:val="hybridMultilevel"/>
    <w:tmpl w:val="2A66E3A8"/>
    <w:lvl w:ilvl="0" w:tplc="828EDF18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C04CA"/>
    <w:multiLevelType w:val="hybridMultilevel"/>
    <w:tmpl w:val="CCA8FF62"/>
    <w:lvl w:ilvl="0" w:tplc="4F70DEB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522B4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A"/>
    <w:rsid w:val="00000975"/>
    <w:rsid w:val="00017B0C"/>
    <w:rsid w:val="00116629"/>
    <w:rsid w:val="001A71BA"/>
    <w:rsid w:val="002159EA"/>
    <w:rsid w:val="00323C2A"/>
    <w:rsid w:val="0035666A"/>
    <w:rsid w:val="00397C67"/>
    <w:rsid w:val="00450E2B"/>
    <w:rsid w:val="004A4668"/>
    <w:rsid w:val="00504F8C"/>
    <w:rsid w:val="00676E5E"/>
    <w:rsid w:val="006C7183"/>
    <w:rsid w:val="00706E8A"/>
    <w:rsid w:val="007557B4"/>
    <w:rsid w:val="00773DB8"/>
    <w:rsid w:val="007E100D"/>
    <w:rsid w:val="008F1E76"/>
    <w:rsid w:val="0090615B"/>
    <w:rsid w:val="00B46475"/>
    <w:rsid w:val="00B515A3"/>
    <w:rsid w:val="00BD0AF2"/>
    <w:rsid w:val="00C517B6"/>
    <w:rsid w:val="00D71DAC"/>
    <w:rsid w:val="00D77DA4"/>
    <w:rsid w:val="00E75BD6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  <w:style w:type="paragraph" w:customStyle="1" w:styleId="Standard">
    <w:name w:val="Standard"/>
    <w:rsid w:val="008F1E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  <w:style w:type="paragraph" w:customStyle="1" w:styleId="Standard">
    <w:name w:val="Standard"/>
    <w:rsid w:val="008F1E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5C82-0B6B-4647-A755-D13B4224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HP</cp:lastModifiedBy>
  <cp:revision>4</cp:revision>
  <cp:lastPrinted>2023-01-03T11:37:00Z</cp:lastPrinted>
  <dcterms:created xsi:type="dcterms:W3CDTF">2022-09-15T09:44:00Z</dcterms:created>
  <dcterms:modified xsi:type="dcterms:W3CDTF">2023-01-03T11:38:00Z</dcterms:modified>
</cp:coreProperties>
</file>